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E2" w:rsidRDefault="00593DE2" w:rsidP="00593DE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BATI AKDENİZ İHRACATÇILAR BİRLİĞİ ÜYELERİNE</w:t>
      </w:r>
    </w:p>
    <w:p w:rsidR="00593DE2" w:rsidRDefault="00593DE2" w:rsidP="00593DE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SİRKÜLER NO: 2018/027</w:t>
      </w:r>
    </w:p>
    <w:p w:rsidR="00593DE2" w:rsidRDefault="00593DE2" w:rsidP="00593DE2">
      <w:pPr>
        <w:autoSpaceDE w:val="0"/>
        <w:autoSpaceDN w:val="0"/>
        <w:adjustRightInd w:val="0"/>
        <w:ind w:firstLine="720"/>
        <w:jc w:val="both"/>
        <w:rPr>
          <w:b/>
          <w:i/>
          <w:iCs/>
          <w:sz w:val="22"/>
          <w:szCs w:val="22"/>
        </w:rPr>
      </w:pPr>
    </w:p>
    <w:p w:rsidR="00593DE2" w:rsidRDefault="00593DE2" w:rsidP="00593DE2">
      <w:pPr>
        <w:autoSpaceDE w:val="0"/>
        <w:autoSpaceDN w:val="0"/>
        <w:adjustRightInd w:val="0"/>
        <w:ind w:firstLine="720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Sayın Üyemiz,</w:t>
      </w:r>
    </w:p>
    <w:p w:rsidR="00593DE2" w:rsidRDefault="00593DE2" w:rsidP="00593DE2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</w:p>
    <w:p w:rsidR="00593DE2" w:rsidRDefault="00593DE2" w:rsidP="00593DE2">
      <w:pPr>
        <w:ind w:firstLine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T.C. Ekonomi Bakanlığı tarafından </w:t>
      </w:r>
      <w:r>
        <w:rPr>
          <w:sz w:val="22"/>
          <w:szCs w:val="22"/>
        </w:rPr>
        <w:t>yürütülen “2011/1 sayılı Pazar Araştırması ve Pazara Giriş Desteği Hakkında Tebliğ”</w:t>
      </w:r>
      <w:r>
        <w:rPr>
          <w:bCs/>
          <w:sz w:val="22"/>
          <w:szCs w:val="22"/>
        </w:rPr>
        <w:t xml:space="preserve"> kapsamında</w:t>
      </w:r>
      <w:r>
        <w:rPr>
          <w:sz w:val="22"/>
          <w:szCs w:val="22"/>
        </w:rPr>
        <w:t xml:space="preserve"> doğal taş sektöründeki üyelerimize yönelik 06 - 12 Mayıs 2018 tarihleri arasında Atlanta / ABD’ye </w:t>
      </w:r>
      <w:proofErr w:type="spellStart"/>
      <w:r>
        <w:rPr>
          <w:sz w:val="22"/>
          <w:szCs w:val="22"/>
        </w:rPr>
        <w:t>sektörel</w:t>
      </w:r>
      <w:proofErr w:type="spellEnd"/>
      <w:r>
        <w:rPr>
          <w:sz w:val="22"/>
          <w:szCs w:val="22"/>
        </w:rPr>
        <w:t xml:space="preserve"> ticaret heyeti gerçekleştirilmesi planlanmakta olup, </w:t>
      </w:r>
      <w:proofErr w:type="spellStart"/>
      <w:r>
        <w:rPr>
          <w:sz w:val="22"/>
          <w:szCs w:val="22"/>
        </w:rPr>
        <w:t>sektörel</w:t>
      </w:r>
      <w:proofErr w:type="spellEnd"/>
      <w:r>
        <w:rPr>
          <w:sz w:val="22"/>
          <w:szCs w:val="22"/>
        </w:rPr>
        <w:t xml:space="preserve"> ticaret heyetine ilişkin taslak programımız ekte yer almaktadır.</w:t>
      </w:r>
    </w:p>
    <w:p w:rsidR="00593DE2" w:rsidRDefault="00593DE2" w:rsidP="00593DE2">
      <w:pPr>
        <w:jc w:val="both"/>
        <w:rPr>
          <w:sz w:val="22"/>
          <w:szCs w:val="22"/>
        </w:rPr>
      </w:pPr>
    </w:p>
    <w:p w:rsidR="00593DE2" w:rsidRDefault="00593DE2" w:rsidP="00593DE2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Planlanan heyet ile (1) olası ticari işbirliği imkânlarının araştırılması ve ticari potansiyelin yerinde tespit edilmesi, (2) </w:t>
      </w:r>
      <w:proofErr w:type="spellStart"/>
      <w:r>
        <w:rPr>
          <w:bCs/>
          <w:sz w:val="22"/>
          <w:szCs w:val="22"/>
        </w:rPr>
        <w:t>sektörel</w:t>
      </w:r>
      <w:proofErr w:type="spellEnd"/>
      <w:r>
        <w:rPr>
          <w:bCs/>
          <w:sz w:val="22"/>
          <w:szCs w:val="22"/>
        </w:rPr>
        <w:t xml:space="preserve"> kurum ve alıcı firmalarla ikili görüşmeler yaparak yeni iş bağlantıları kurulması, (3) </w:t>
      </w:r>
      <w:proofErr w:type="spellStart"/>
      <w:r>
        <w:rPr>
          <w:bCs/>
          <w:sz w:val="22"/>
          <w:szCs w:val="22"/>
        </w:rPr>
        <w:t>Coverings</w:t>
      </w:r>
      <w:proofErr w:type="spellEnd"/>
      <w:r>
        <w:rPr>
          <w:bCs/>
          <w:sz w:val="22"/>
          <w:szCs w:val="22"/>
        </w:rPr>
        <w:t xml:space="preserve"> Fuarı’nın ziyaret edilmesi hedeflenmektedir.</w:t>
      </w:r>
    </w:p>
    <w:p w:rsidR="00593DE2" w:rsidRDefault="00593DE2" w:rsidP="00593DE2">
      <w:pPr>
        <w:jc w:val="both"/>
        <w:rPr>
          <w:sz w:val="22"/>
          <w:szCs w:val="22"/>
        </w:rPr>
      </w:pPr>
    </w:p>
    <w:p w:rsidR="00593DE2" w:rsidRDefault="00593DE2" w:rsidP="00593DE2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 çerçevede, söz konusu heyet programında 1 kişi için katılım payı </w:t>
      </w:r>
      <w:r>
        <w:rPr>
          <w:b/>
          <w:bCs/>
          <w:sz w:val="22"/>
          <w:szCs w:val="22"/>
        </w:rPr>
        <w:t>2.000 USD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olarak belirlenmiştir (Katılım payında oluşacak </w:t>
      </w:r>
      <w:r>
        <w:rPr>
          <w:b/>
          <w:bCs/>
          <w:sz w:val="22"/>
          <w:szCs w:val="22"/>
        </w:rPr>
        <w:t>+/-</w:t>
      </w:r>
      <w:r>
        <w:rPr>
          <w:bCs/>
          <w:sz w:val="22"/>
          <w:szCs w:val="22"/>
        </w:rPr>
        <w:t xml:space="preserve"> fark katılımcılara ayrıca bildirilecektir). Katılım payına; gidiş-dönüş uçak bileti, </w:t>
      </w:r>
      <w:r>
        <w:rPr>
          <w:b/>
          <w:bCs/>
          <w:sz w:val="22"/>
          <w:szCs w:val="22"/>
        </w:rPr>
        <w:t>5 gece</w:t>
      </w:r>
      <w:r>
        <w:rPr>
          <w:bCs/>
          <w:sz w:val="22"/>
          <w:szCs w:val="22"/>
        </w:rPr>
        <w:t xml:space="preserve"> konaklama (</w:t>
      </w:r>
      <w:proofErr w:type="spellStart"/>
      <w:r>
        <w:rPr>
          <w:bCs/>
          <w:sz w:val="22"/>
          <w:szCs w:val="22"/>
        </w:rPr>
        <w:t>oda+kahvaltı</w:t>
      </w:r>
      <w:proofErr w:type="spellEnd"/>
      <w:r>
        <w:rPr>
          <w:bCs/>
          <w:sz w:val="22"/>
          <w:szCs w:val="22"/>
        </w:rPr>
        <w:t xml:space="preserve">), yemekler (öğle ve akşam), transferler, bölgedeki önemli ithalatçılarla ikili görüşmeleri organizasyon giderleri, yurt dışı çıkış pulu, seyahat sigortası, tanıtım malzemeleri, tercüman hizmeti </w:t>
      </w:r>
      <w:r>
        <w:rPr>
          <w:b/>
          <w:bCs/>
          <w:sz w:val="22"/>
          <w:szCs w:val="22"/>
        </w:rPr>
        <w:t>dâhil</w:t>
      </w:r>
      <w:r>
        <w:rPr>
          <w:bCs/>
          <w:sz w:val="22"/>
          <w:szCs w:val="22"/>
        </w:rPr>
        <w:t xml:space="preserve">, oteldeki ekstra oda harcamaları ise </w:t>
      </w:r>
      <w:r>
        <w:rPr>
          <w:b/>
          <w:bCs/>
          <w:sz w:val="22"/>
          <w:szCs w:val="22"/>
        </w:rPr>
        <w:t>hariçtir</w:t>
      </w:r>
      <w:r>
        <w:rPr>
          <w:bCs/>
          <w:sz w:val="22"/>
          <w:szCs w:val="22"/>
        </w:rPr>
        <w:t>.</w:t>
      </w:r>
    </w:p>
    <w:p w:rsidR="00593DE2" w:rsidRDefault="00593DE2" w:rsidP="00593DE2">
      <w:pPr>
        <w:jc w:val="both"/>
        <w:rPr>
          <w:bCs/>
          <w:sz w:val="22"/>
          <w:szCs w:val="22"/>
        </w:rPr>
      </w:pPr>
    </w:p>
    <w:p w:rsidR="00593DE2" w:rsidRDefault="00593DE2" w:rsidP="00593DE2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2011/1 sayılı Pazar Araştırması ve Pazara Giriş Desteği Hakkında Tebliğ</w:t>
      </w:r>
      <w:r>
        <w:rPr>
          <w:bCs/>
          <w:sz w:val="22"/>
          <w:szCs w:val="22"/>
        </w:rPr>
        <w:t xml:space="preserve">de belirtilen koşullar çerçevesinde, </w:t>
      </w:r>
      <w:proofErr w:type="spellStart"/>
      <w:r>
        <w:rPr>
          <w:bCs/>
          <w:sz w:val="22"/>
          <w:szCs w:val="22"/>
        </w:rPr>
        <w:t>sektörel</w:t>
      </w:r>
      <w:proofErr w:type="spellEnd"/>
      <w:r>
        <w:rPr>
          <w:bCs/>
          <w:sz w:val="22"/>
          <w:szCs w:val="22"/>
        </w:rPr>
        <w:t xml:space="preserve"> ticaret heyetimiz dâhilinde </w:t>
      </w:r>
      <w:r>
        <w:rPr>
          <w:b/>
          <w:bCs/>
          <w:sz w:val="22"/>
          <w:szCs w:val="22"/>
        </w:rPr>
        <w:t>bir şirketten en fazla 2 kişi devlet desteği kapsamındadır.</w:t>
      </w:r>
    </w:p>
    <w:p w:rsidR="00593DE2" w:rsidRDefault="00593DE2" w:rsidP="00593D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3DE2" w:rsidRDefault="00593DE2" w:rsidP="00593DE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 çerçevede, </w:t>
      </w:r>
      <w:r>
        <w:rPr>
          <w:sz w:val="22"/>
          <w:szCs w:val="22"/>
        </w:rPr>
        <w:t>Atlanta / ABD’ye</w:t>
      </w:r>
      <w:r>
        <w:rPr>
          <w:bCs/>
          <w:sz w:val="22"/>
          <w:szCs w:val="22"/>
        </w:rPr>
        <w:t xml:space="preserve"> yönelik </w:t>
      </w:r>
      <w:proofErr w:type="spellStart"/>
      <w:r>
        <w:rPr>
          <w:bCs/>
          <w:sz w:val="22"/>
          <w:szCs w:val="22"/>
        </w:rPr>
        <w:t>sektörel</w:t>
      </w:r>
      <w:proofErr w:type="spellEnd"/>
      <w:r>
        <w:rPr>
          <w:bCs/>
          <w:sz w:val="22"/>
          <w:szCs w:val="22"/>
        </w:rPr>
        <w:t xml:space="preserve"> ticaret heyetine katılmak ist</w:t>
      </w:r>
      <w:r w:rsidR="00237C32">
        <w:rPr>
          <w:bCs/>
          <w:sz w:val="22"/>
          <w:szCs w:val="22"/>
        </w:rPr>
        <w:t xml:space="preserve">eyen firmaların en </w:t>
      </w:r>
      <w:proofErr w:type="gramStart"/>
      <w:r w:rsidR="00237C32">
        <w:rPr>
          <w:bCs/>
          <w:sz w:val="22"/>
          <w:szCs w:val="22"/>
        </w:rPr>
        <w:t xml:space="preserve">geç  </w:t>
      </w:r>
      <w:r>
        <w:rPr>
          <w:b/>
          <w:bCs/>
          <w:sz w:val="22"/>
          <w:szCs w:val="22"/>
        </w:rPr>
        <w:t>02</w:t>
      </w:r>
      <w:proofErr w:type="gramEnd"/>
      <w:r>
        <w:rPr>
          <w:b/>
          <w:bCs/>
          <w:sz w:val="22"/>
          <w:szCs w:val="22"/>
        </w:rPr>
        <w:t xml:space="preserve"> Şubat</w:t>
      </w:r>
      <w:r>
        <w:rPr>
          <w:b/>
          <w:sz w:val="22"/>
          <w:szCs w:val="22"/>
        </w:rPr>
        <w:t xml:space="preserve"> 2018 Cuma günü mesai bitimine kadar </w:t>
      </w:r>
      <w:r>
        <w:rPr>
          <w:bCs/>
          <w:sz w:val="22"/>
          <w:szCs w:val="22"/>
        </w:rPr>
        <w:t xml:space="preserve">başvurularını </w:t>
      </w:r>
      <w:r w:rsidR="00237C32">
        <w:rPr>
          <w:bCs/>
          <w:sz w:val="22"/>
          <w:szCs w:val="22"/>
        </w:rPr>
        <w:t>ekte</w:t>
      </w:r>
      <w:bookmarkStart w:id="0" w:name="_GoBack"/>
      <w:bookmarkEnd w:id="0"/>
      <w:r>
        <w:rPr>
          <w:bCs/>
          <w:sz w:val="22"/>
          <w:szCs w:val="22"/>
        </w:rPr>
        <w:t xml:space="preserve"> sunulan form ile Genel Sekreterliğimize (e-posta: </w:t>
      </w:r>
      <w:hyperlink r:id="rId5" w:history="1">
        <w:r>
          <w:rPr>
            <w:rStyle w:val="Kpr"/>
            <w:bCs/>
            <w:sz w:val="22"/>
            <w:szCs w:val="22"/>
          </w:rPr>
          <w:t>arge@baib.gov.tr</w:t>
        </w:r>
      </w:hyperlink>
      <w:r>
        <w:rPr>
          <w:bCs/>
          <w:sz w:val="22"/>
          <w:szCs w:val="22"/>
        </w:rPr>
        <w:t>) iletmeleri ve katılım bedelini aşağıda yer alan hesaba yatırmalarını rica ederim.</w:t>
      </w:r>
    </w:p>
    <w:p w:rsidR="00593DE2" w:rsidRDefault="00593DE2" w:rsidP="00593D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93DE2" w:rsidRDefault="00593DE2" w:rsidP="00593DE2">
      <w:pPr>
        <w:rPr>
          <w:bCs/>
          <w:sz w:val="22"/>
          <w:szCs w:val="22"/>
        </w:rPr>
      </w:pPr>
    </w:p>
    <w:p w:rsidR="00593DE2" w:rsidRDefault="00593DE2" w:rsidP="00593DE2">
      <w:pPr>
        <w:autoSpaceDE w:val="0"/>
        <w:autoSpaceDN w:val="0"/>
        <w:adjustRightInd w:val="0"/>
        <w:ind w:left="5040" w:firstLine="720"/>
      </w:pPr>
      <w:r>
        <w:t xml:space="preserve">                        </w:t>
      </w:r>
      <w:proofErr w:type="gramStart"/>
      <w:r>
        <w:rPr>
          <w:i/>
        </w:rPr>
        <w:t>e</w:t>
      </w:r>
      <w:proofErr w:type="gramEnd"/>
      <w:r>
        <w:rPr>
          <w:i/>
        </w:rPr>
        <w:t>-imzalıdır</w:t>
      </w:r>
      <w:r>
        <w:t xml:space="preserve">                                                                                </w:t>
      </w:r>
    </w:p>
    <w:p w:rsidR="00593DE2" w:rsidRDefault="00593DE2" w:rsidP="00593DE2">
      <w:pPr>
        <w:autoSpaceDE w:val="0"/>
        <w:autoSpaceDN w:val="0"/>
        <w:adjustRightInd w:val="0"/>
        <w:ind w:left="5040" w:firstLine="720"/>
        <w:rPr>
          <w:b/>
          <w:color w:val="000000"/>
        </w:rPr>
      </w:pPr>
      <w:r>
        <w:rPr>
          <w:b/>
        </w:rPr>
        <w:t xml:space="preserve"> </w:t>
      </w:r>
      <w:r>
        <w:rPr>
          <w:b/>
          <w:color w:val="000000"/>
        </w:rPr>
        <w:t>Fisun EVRENSEVDİ PEKTAŞ</w:t>
      </w:r>
    </w:p>
    <w:p w:rsidR="00593DE2" w:rsidRDefault="00593DE2" w:rsidP="00593DE2">
      <w:pPr>
        <w:autoSpaceDE w:val="0"/>
        <w:autoSpaceDN w:val="0"/>
        <w:adjustRightInd w:val="0"/>
        <w:ind w:left="5040" w:firstLine="720"/>
        <w:rPr>
          <w:b/>
          <w:color w:val="000000"/>
        </w:rPr>
      </w:pPr>
      <w:r>
        <w:rPr>
          <w:b/>
          <w:color w:val="000000"/>
        </w:rPr>
        <w:t xml:space="preserve">                   Genel Sekreter</w:t>
      </w:r>
    </w:p>
    <w:p w:rsidR="00593DE2" w:rsidRDefault="00593DE2" w:rsidP="00593D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Dolar Hesap Bilgileri:</w:t>
      </w:r>
    </w:p>
    <w:p w:rsidR="00593DE2" w:rsidRDefault="00593DE2" w:rsidP="00593D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Batı Akdeniz İhracatçılar Birliği</w:t>
      </w:r>
    </w:p>
    <w:p w:rsidR="00593DE2" w:rsidRDefault="00593DE2" w:rsidP="00593D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Vakıflar Bankası-Antalya Şubesi-Hesap No: </w:t>
      </w:r>
      <w:proofErr w:type="gramStart"/>
      <w:r>
        <w:rPr>
          <w:bCs/>
          <w:sz w:val="22"/>
          <w:szCs w:val="22"/>
        </w:rPr>
        <w:t>00158048013569699</w:t>
      </w:r>
      <w:proofErr w:type="gramEnd"/>
    </w:p>
    <w:p w:rsidR="00593DE2" w:rsidRDefault="00593DE2" w:rsidP="00593D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IBAN No: TR85 0001 5001 5804 8013 5696 99</w:t>
      </w:r>
    </w:p>
    <w:p w:rsidR="00593DE2" w:rsidRDefault="00593DE2" w:rsidP="00593D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93DE2" w:rsidRDefault="00593DE2" w:rsidP="00593D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Not</w:t>
      </w:r>
      <w:r>
        <w:rPr>
          <w:bCs/>
          <w:sz w:val="22"/>
          <w:szCs w:val="22"/>
        </w:rPr>
        <w:t xml:space="preserve">: Banka </w:t>
      </w:r>
      <w:proofErr w:type="gramStart"/>
      <w:r>
        <w:rPr>
          <w:bCs/>
          <w:sz w:val="22"/>
          <w:szCs w:val="22"/>
        </w:rPr>
        <w:t>dekontlarında</w:t>
      </w:r>
      <w:proofErr w:type="gramEnd"/>
      <w:r>
        <w:rPr>
          <w:bCs/>
          <w:sz w:val="22"/>
          <w:szCs w:val="22"/>
        </w:rPr>
        <w:t xml:space="preserve"> katılımcı firmanın ismi, hesap numarası, IBAN numarası, “BAİB ABD </w:t>
      </w:r>
      <w:proofErr w:type="spellStart"/>
      <w:r>
        <w:rPr>
          <w:bCs/>
          <w:sz w:val="22"/>
          <w:szCs w:val="22"/>
        </w:rPr>
        <w:t>Sektörel</w:t>
      </w:r>
      <w:proofErr w:type="spellEnd"/>
      <w:r>
        <w:rPr>
          <w:bCs/>
          <w:sz w:val="22"/>
          <w:szCs w:val="22"/>
        </w:rPr>
        <w:t xml:space="preserve"> Ticaret Heyeti Katılım Bedeli” ibaresi yer alması gerekmektedir.</w:t>
      </w:r>
    </w:p>
    <w:p w:rsidR="00880ADD" w:rsidRDefault="00237C32"/>
    <w:sectPr w:rsidR="0088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31"/>
    <w:rsid w:val="00237C32"/>
    <w:rsid w:val="00530231"/>
    <w:rsid w:val="00593DE2"/>
    <w:rsid w:val="008165C5"/>
    <w:rsid w:val="00A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593DE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593DE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ge@ba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UYANIK</dc:creator>
  <cp:keywords/>
  <dc:description/>
  <cp:lastModifiedBy>Mustafa UYANIK</cp:lastModifiedBy>
  <cp:revision>3</cp:revision>
  <dcterms:created xsi:type="dcterms:W3CDTF">2018-02-01T11:56:00Z</dcterms:created>
  <dcterms:modified xsi:type="dcterms:W3CDTF">2018-02-01T12:01:00Z</dcterms:modified>
</cp:coreProperties>
</file>